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5F34" w14:textId="49C227A2" w:rsidR="00E9054B" w:rsidRPr="00E9054B" w:rsidRDefault="00E9054B" w:rsidP="00E9054B">
      <w:pPr>
        <w:shd w:val="clear" w:color="auto" w:fill="FFFFFF"/>
        <w:spacing w:after="225" w:line="240" w:lineRule="auto"/>
        <w:outlineLvl w:val="0"/>
        <w:rPr>
          <w:rFonts w:ascii="var(--typeHeaderFallback)" w:eastAsia="Times New Roman" w:hAnsi="var(--typeHeaderFallback)" w:cs="Times New Roman"/>
          <w:caps/>
          <w:color w:val="01090A"/>
          <w:spacing w:val="2"/>
          <w:kern w:val="36"/>
          <w:sz w:val="48"/>
          <w:szCs w:val="48"/>
          <w:lang w:eastAsia="en-NZ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70EDC1" wp14:editId="4D24EEB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76375" cy="3974465"/>
            <wp:effectExtent l="0" t="0" r="0" b="6985"/>
            <wp:wrapTight wrapText="bothSides">
              <wp:wrapPolygon edited="0">
                <wp:start x="0" y="0"/>
                <wp:lineTo x="0" y="21534"/>
                <wp:lineTo x="21182" y="21534"/>
                <wp:lineTo x="21182" y="0"/>
                <wp:lineTo x="0" y="0"/>
              </wp:wrapPolygon>
            </wp:wrapTight>
            <wp:docPr id="439187532" name="Picture 1" descr="A white overalls with black stra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87532" name="Picture 1" descr="A white overalls with black strap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5" t="12526" r="29869" b="10324"/>
                    <a:stretch/>
                  </pic:blipFill>
                  <pic:spPr bwMode="auto">
                    <a:xfrm>
                      <a:off x="0" y="0"/>
                      <a:ext cx="1477435" cy="397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054B">
        <w:rPr>
          <w:rFonts w:ascii="var(--typeHeaderFallback)" w:eastAsia="Times New Roman" w:hAnsi="var(--typeHeaderFallback)" w:cs="Times New Roman"/>
          <w:caps/>
          <w:color w:val="01090A"/>
          <w:spacing w:val="2"/>
          <w:kern w:val="36"/>
          <w:sz w:val="48"/>
          <w:szCs w:val="48"/>
          <w:lang w:eastAsia="en-NZ"/>
          <w14:ligatures w14:val="none"/>
        </w:rPr>
        <w:t>FOOD GRADE BIB OVERTROUSERS</w:t>
      </w:r>
    </w:p>
    <w:p w14:paraId="1F216BDA" w14:textId="56080C89" w:rsidR="00E9054B" w:rsidRDefault="00E9054B" w:rsidP="00E9054B">
      <w:pPr>
        <w:pStyle w:val="Heading2"/>
        <w:shd w:val="clear" w:color="auto" w:fill="FFFFFF"/>
        <w:spacing w:before="0" w:after="300"/>
        <w:rPr>
          <w:rStyle w:val="Strong"/>
          <w:rFonts w:ascii="var(--typeHeaderFallback)" w:hAnsi="var(--typeHeaderFallback)"/>
          <w:b w:val="0"/>
          <w:bCs w:val="0"/>
          <w:caps/>
          <w:color w:val="01090A"/>
          <w:spacing w:val="2"/>
        </w:rPr>
      </w:pPr>
      <w:r>
        <w:rPr>
          <w:rStyle w:val="Strong"/>
          <w:rFonts w:ascii="var(--typeHeaderFallback)" w:hAnsi="var(--typeHeaderFallback)"/>
          <w:b w:val="0"/>
          <w:bCs w:val="0"/>
          <w:caps/>
          <w:color w:val="01090A"/>
          <w:spacing w:val="2"/>
        </w:rPr>
        <w:t>HEAVY DUTY PVC, ALL-IN-ONE PROTECTION</w:t>
      </w:r>
    </w:p>
    <w:p w14:paraId="29EB9795" w14:textId="579C8649" w:rsidR="00E9054B" w:rsidRPr="00E9054B" w:rsidRDefault="00E9054B" w:rsidP="00E9054B"/>
    <w:p w14:paraId="60333DAB" w14:textId="5C4F2519" w:rsidR="00E9054B" w:rsidRDefault="00E9054B" w:rsidP="00E9054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1090A"/>
          <w:spacing w:val="6"/>
        </w:rPr>
      </w:pPr>
      <w:r>
        <w:rPr>
          <w:rFonts w:ascii="Arial" w:hAnsi="Arial" w:cs="Arial"/>
          <w:color w:val="01090A"/>
          <w:spacing w:val="6"/>
        </w:rPr>
        <w:br/>
        <w:t xml:space="preserve">The perfect match for your Food Grade Parka, these PVC bib overtrousers are super strong and precision-engineered to stand up to the toughest conditions. Offering top-to-toe protection in terms of weatherproofing, safety, </w:t>
      </w:r>
      <w:proofErr w:type="gramStart"/>
      <w:r>
        <w:rPr>
          <w:rFonts w:ascii="Arial" w:hAnsi="Arial" w:cs="Arial"/>
          <w:color w:val="01090A"/>
          <w:spacing w:val="6"/>
        </w:rPr>
        <w:t>health</w:t>
      </w:r>
      <w:proofErr w:type="gramEnd"/>
      <w:r>
        <w:rPr>
          <w:rFonts w:ascii="Arial" w:hAnsi="Arial" w:cs="Arial"/>
          <w:color w:val="01090A"/>
          <w:spacing w:val="6"/>
        </w:rPr>
        <w:t xml:space="preserve"> and hygiene – comfortable, lightweight and easy to wear.</w:t>
      </w:r>
    </w:p>
    <w:p w14:paraId="2A4A8992" w14:textId="77777777" w:rsidR="00E9054B" w:rsidRDefault="00E9054B" w:rsidP="00E9054B">
      <w:pPr>
        <w:shd w:val="clear" w:color="auto" w:fill="FFFFFF"/>
        <w:spacing w:line="240" w:lineRule="auto"/>
        <w:rPr>
          <w:rFonts w:ascii="var(--typeHeaderFallback)" w:eastAsia="Times New Roman" w:hAnsi="var(--typeHeaderFallback)" w:cs="Times New Roman"/>
          <w:caps/>
          <w:color w:val="062A2F"/>
          <w:spacing w:val="15"/>
          <w:kern w:val="0"/>
          <w:sz w:val="24"/>
          <w:szCs w:val="24"/>
          <w:lang w:eastAsia="en-NZ"/>
          <w14:ligatures w14:val="none"/>
        </w:rPr>
      </w:pPr>
    </w:p>
    <w:p w14:paraId="0EDC65E4" w14:textId="77777777" w:rsidR="00E9054B" w:rsidRDefault="00E9054B" w:rsidP="00E9054B">
      <w:pPr>
        <w:shd w:val="clear" w:color="auto" w:fill="FFFFFF"/>
        <w:spacing w:line="240" w:lineRule="auto"/>
        <w:rPr>
          <w:rFonts w:ascii="var(--typeHeaderFallback)" w:eastAsia="Times New Roman" w:hAnsi="var(--typeHeaderFallback)" w:cs="Times New Roman"/>
          <w:caps/>
          <w:color w:val="062A2F"/>
          <w:spacing w:val="15"/>
          <w:kern w:val="0"/>
          <w:sz w:val="24"/>
          <w:szCs w:val="24"/>
          <w:lang w:eastAsia="en-NZ"/>
          <w14:ligatures w14:val="none"/>
        </w:rPr>
      </w:pPr>
    </w:p>
    <w:p w14:paraId="2D8CCB0D" w14:textId="77777777" w:rsidR="00E9054B" w:rsidRDefault="00E9054B" w:rsidP="00E9054B">
      <w:pPr>
        <w:shd w:val="clear" w:color="auto" w:fill="FFFFFF"/>
        <w:spacing w:line="240" w:lineRule="auto"/>
        <w:rPr>
          <w:rFonts w:ascii="var(--typeHeaderFallback)" w:eastAsia="Times New Roman" w:hAnsi="var(--typeHeaderFallback)" w:cs="Times New Roman"/>
          <w:caps/>
          <w:color w:val="062A2F"/>
          <w:spacing w:val="15"/>
          <w:kern w:val="0"/>
          <w:sz w:val="24"/>
          <w:szCs w:val="24"/>
          <w:lang w:eastAsia="en-NZ"/>
          <w14:ligatures w14:val="none"/>
        </w:rPr>
      </w:pPr>
    </w:p>
    <w:p w14:paraId="4A9417BC" w14:textId="77777777" w:rsidR="00E9054B" w:rsidRDefault="00E9054B" w:rsidP="00E9054B">
      <w:pPr>
        <w:shd w:val="clear" w:color="auto" w:fill="FFFFFF"/>
        <w:spacing w:line="240" w:lineRule="auto"/>
        <w:rPr>
          <w:rFonts w:ascii="var(--typeHeaderFallback)" w:eastAsia="Times New Roman" w:hAnsi="var(--typeHeaderFallback)" w:cs="Times New Roman"/>
          <w:caps/>
          <w:color w:val="062A2F"/>
          <w:spacing w:val="15"/>
          <w:kern w:val="0"/>
          <w:sz w:val="24"/>
          <w:szCs w:val="24"/>
          <w:lang w:eastAsia="en-NZ"/>
          <w14:ligatures w14:val="none"/>
        </w:rPr>
      </w:pPr>
    </w:p>
    <w:p w14:paraId="057FB4E2" w14:textId="0D5680B3" w:rsidR="00E9054B" w:rsidRPr="00E9054B" w:rsidRDefault="00E9054B" w:rsidP="00E9054B">
      <w:pPr>
        <w:shd w:val="clear" w:color="auto" w:fill="FFFFFF"/>
        <w:spacing w:line="240" w:lineRule="auto"/>
        <w:rPr>
          <w:rFonts w:ascii="var(--typeHeaderFallback)" w:eastAsia="Times New Roman" w:hAnsi="var(--typeHeaderFallback)" w:cs="Times New Roman"/>
          <w:caps/>
          <w:color w:val="062A2F"/>
          <w:spacing w:val="15"/>
          <w:kern w:val="0"/>
          <w:sz w:val="24"/>
          <w:szCs w:val="24"/>
          <w:lang w:eastAsia="en-NZ"/>
          <w14:ligatures w14:val="none"/>
        </w:rPr>
      </w:pPr>
      <w:r w:rsidRPr="00E9054B">
        <w:rPr>
          <w:rFonts w:ascii="var(--typeHeaderFallback)" w:eastAsia="Times New Roman" w:hAnsi="var(--typeHeaderFallback)" w:cs="Times New Roman"/>
          <w:caps/>
          <w:color w:val="062A2F"/>
          <w:spacing w:val="15"/>
          <w:kern w:val="0"/>
          <w:sz w:val="24"/>
          <w:szCs w:val="24"/>
          <w:lang w:eastAsia="en-NZ"/>
          <w14:ligatures w14:val="none"/>
        </w:rPr>
        <w:t>FEATURES</w:t>
      </w:r>
    </w:p>
    <w:p w14:paraId="0F4AEDCA" w14:textId="77777777" w:rsidR="00E9054B" w:rsidRPr="00E9054B" w:rsidRDefault="00E9054B" w:rsidP="00E9054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20"/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</w:pPr>
      <w:r w:rsidRPr="00E9054B"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  <w:t>All-in-one design, for a comfortable, seamless fit</w:t>
      </w:r>
    </w:p>
    <w:p w14:paraId="48910DE3" w14:textId="45A18E44" w:rsidR="00E9054B" w:rsidRPr="00E9054B" w:rsidRDefault="00E9054B" w:rsidP="00E9054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20"/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</w:pPr>
      <w:r w:rsidRPr="00E9054B"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  <w:t>Heavy duty elasticated braces with industrial side release buckles</w:t>
      </w:r>
    </w:p>
    <w:p w14:paraId="7FCE9D72" w14:textId="77777777" w:rsidR="00E9054B" w:rsidRPr="00E9054B" w:rsidRDefault="00E9054B" w:rsidP="00E9054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320"/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</w:pPr>
      <w:r w:rsidRPr="00E9054B"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  <w:t>High frequency welded seams, for added strength and durability</w:t>
      </w:r>
    </w:p>
    <w:p w14:paraId="5DD3587E" w14:textId="5BDB512E" w:rsidR="004E2F1B" w:rsidRDefault="004E2F1B"/>
    <w:p w14:paraId="1C7243E8" w14:textId="77777777" w:rsidR="00E9054B" w:rsidRPr="00E9054B" w:rsidRDefault="00E9054B" w:rsidP="00E9054B">
      <w:pPr>
        <w:shd w:val="clear" w:color="auto" w:fill="FFFFFF"/>
        <w:spacing w:line="240" w:lineRule="auto"/>
        <w:rPr>
          <w:rFonts w:ascii="var(--typeHeaderFallback)" w:eastAsia="Times New Roman" w:hAnsi="var(--typeHeaderFallback)" w:cs="Times New Roman"/>
          <w:caps/>
          <w:color w:val="062A2F"/>
          <w:spacing w:val="15"/>
          <w:kern w:val="0"/>
          <w:sz w:val="24"/>
          <w:szCs w:val="24"/>
          <w:lang w:eastAsia="en-NZ"/>
          <w14:ligatures w14:val="none"/>
        </w:rPr>
      </w:pPr>
      <w:r w:rsidRPr="00E9054B">
        <w:rPr>
          <w:rFonts w:ascii="var(--typeHeaderFallback)" w:eastAsia="Times New Roman" w:hAnsi="var(--typeHeaderFallback)" w:cs="Times New Roman"/>
          <w:caps/>
          <w:color w:val="062A2F"/>
          <w:spacing w:val="15"/>
          <w:kern w:val="0"/>
          <w:sz w:val="24"/>
          <w:szCs w:val="24"/>
          <w:lang w:eastAsia="en-NZ"/>
          <w14:ligatures w14:val="none"/>
        </w:rPr>
        <w:t>TECHNOLOGY</w:t>
      </w:r>
    </w:p>
    <w:p w14:paraId="66A3D4AD" w14:textId="4A58BFC8" w:rsidR="00E9054B" w:rsidRPr="00E9054B" w:rsidRDefault="00E9054B" w:rsidP="00E9054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</w:pPr>
      <w:r w:rsidRPr="00E9054B"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  <w:t>Precision engineered from robust yet lightweight PVC fabric</w:t>
      </w:r>
    </w:p>
    <w:p w14:paraId="3622CFEF" w14:textId="77777777" w:rsidR="00E9054B" w:rsidRPr="00E9054B" w:rsidRDefault="00E9054B" w:rsidP="00E9054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</w:pPr>
      <w:r w:rsidRPr="00E9054B"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  <w:t xml:space="preserve">Maximum bond strength, flexible and easy care, </w:t>
      </w:r>
      <w:proofErr w:type="gramStart"/>
      <w:r w:rsidRPr="00E9054B"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  <w:t>impact</w:t>
      </w:r>
      <w:proofErr w:type="gramEnd"/>
      <w:r w:rsidRPr="00E9054B"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  <w:t xml:space="preserve"> and spillage resistant</w:t>
      </w:r>
    </w:p>
    <w:p w14:paraId="708FCA8E" w14:textId="77777777" w:rsidR="00E9054B" w:rsidRPr="00E9054B" w:rsidRDefault="00E9054B" w:rsidP="00E9054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</w:pPr>
      <w:r w:rsidRPr="00E9054B"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  <w:t>100% waterproof</w:t>
      </w:r>
    </w:p>
    <w:p w14:paraId="575A9568" w14:textId="77777777" w:rsidR="00E9054B" w:rsidRPr="00E9054B" w:rsidRDefault="00E9054B" w:rsidP="00E9054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</w:pPr>
      <w:r w:rsidRPr="00E9054B">
        <w:rPr>
          <w:rFonts w:ascii="Arial" w:eastAsia="Times New Roman" w:hAnsi="Arial" w:cs="Arial"/>
          <w:color w:val="01090A"/>
          <w:spacing w:val="6"/>
          <w:kern w:val="0"/>
          <w:sz w:val="24"/>
          <w:szCs w:val="24"/>
          <w:lang w:eastAsia="en-NZ"/>
          <w14:ligatures w14:val="none"/>
        </w:rPr>
        <w:t>Quality construction, designed for long-lasting, hard-working wear</w:t>
      </w:r>
    </w:p>
    <w:p w14:paraId="441DB587" w14:textId="77777777" w:rsidR="00E9054B" w:rsidRDefault="00E9054B"/>
    <w:p w14:paraId="11C23E8B" w14:textId="77777777" w:rsidR="00E9054B" w:rsidRPr="00E9054B" w:rsidRDefault="00E9054B" w:rsidP="00E9054B">
      <w:pPr>
        <w:shd w:val="clear" w:color="auto" w:fill="FFFFFF"/>
        <w:spacing w:line="240" w:lineRule="auto"/>
        <w:rPr>
          <w:rFonts w:ascii="var(--typeHeaderFallback)" w:eastAsia="Times New Roman" w:hAnsi="var(--typeHeaderFallback)" w:cs="Times New Roman"/>
          <w:caps/>
          <w:color w:val="062A2F"/>
          <w:spacing w:val="15"/>
          <w:kern w:val="0"/>
          <w:sz w:val="24"/>
          <w:szCs w:val="24"/>
          <w:lang w:eastAsia="en-NZ"/>
          <w14:ligatures w14:val="none"/>
        </w:rPr>
      </w:pPr>
      <w:r w:rsidRPr="00E9054B">
        <w:rPr>
          <w:rFonts w:ascii="var(--typeHeaderFallback)" w:eastAsia="Times New Roman" w:hAnsi="var(--typeHeaderFallback)" w:cs="Times New Roman"/>
          <w:caps/>
          <w:color w:val="062A2F"/>
          <w:spacing w:val="15"/>
          <w:kern w:val="0"/>
          <w:sz w:val="24"/>
          <w:szCs w:val="24"/>
          <w:lang w:eastAsia="en-NZ"/>
          <w14:ligatures w14:val="none"/>
        </w:rPr>
        <w:t>WHY FOOD GRADE</w:t>
      </w:r>
    </w:p>
    <w:p w14:paraId="63E60B6C" w14:textId="77777777" w:rsidR="00E9054B" w:rsidRPr="00E9054B" w:rsidRDefault="00E9054B" w:rsidP="00E90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62A2F"/>
          <w:spacing w:val="6"/>
          <w:kern w:val="0"/>
          <w:sz w:val="24"/>
          <w:szCs w:val="24"/>
          <w:lang w:eastAsia="en-NZ"/>
          <w14:ligatures w14:val="none"/>
        </w:rPr>
      </w:pPr>
      <w:r w:rsidRPr="00E9054B">
        <w:rPr>
          <w:rFonts w:ascii="Arial" w:eastAsia="Times New Roman" w:hAnsi="Arial" w:cs="Arial"/>
          <w:color w:val="062A2F"/>
          <w:spacing w:val="6"/>
          <w:kern w:val="0"/>
          <w:sz w:val="24"/>
          <w:szCs w:val="24"/>
          <w:lang w:eastAsia="en-NZ"/>
          <w14:ligatures w14:val="none"/>
        </w:rPr>
        <w:br/>
        <w:t>Showcasing the latest technology, toughest materials and smartest designs, Kaiwaka Food Grade is our specialist range of PVC workwear, custom-created for the commercial food processing sector. This fit-for-purpose, high performance protective gear puts hygiene and safety first. It’s also completely waterproof, easy to wash, lightweight and comfortable to wear, and built to last.</w:t>
      </w:r>
    </w:p>
    <w:p w14:paraId="435C7A19" w14:textId="77777777" w:rsidR="00E9054B" w:rsidRDefault="00E9054B"/>
    <w:sectPr w:rsidR="00E90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ar(--typeHeaderFallback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3C8"/>
    <w:multiLevelType w:val="multilevel"/>
    <w:tmpl w:val="0F08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314BA5"/>
    <w:multiLevelType w:val="multilevel"/>
    <w:tmpl w:val="9B7A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152189">
    <w:abstractNumId w:val="1"/>
  </w:num>
  <w:num w:numId="2" w16cid:durableId="193910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4B"/>
    <w:rsid w:val="004E2F1B"/>
    <w:rsid w:val="00E9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1107"/>
  <w15:chartTrackingRefBased/>
  <w15:docId w15:val="{06FE4C71-EFA2-4539-8ACA-7878E253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0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5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54B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5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905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9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062A2F"/>
            <w:right w:val="none" w:sz="0" w:space="0" w:color="auto"/>
          </w:divBdr>
        </w:div>
        <w:div w:id="1190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062A2F"/>
            <w:right w:val="none" w:sz="0" w:space="0" w:color="auto"/>
          </w:divBdr>
        </w:div>
        <w:div w:id="1282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9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062A2F"/>
            <w:right w:val="none" w:sz="0" w:space="0" w:color="auto"/>
          </w:divBdr>
        </w:div>
        <w:div w:id="617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CEC67C0055741B8E2799A5BE34E3D" ma:contentTypeVersion="17" ma:contentTypeDescription="Create a new document." ma:contentTypeScope="" ma:versionID="c8e96aff56bc328f4c06b07e5ee35fb7">
  <xsd:schema xmlns:xsd="http://www.w3.org/2001/XMLSchema" xmlns:xs="http://www.w3.org/2001/XMLSchema" xmlns:p="http://schemas.microsoft.com/office/2006/metadata/properties" xmlns:ns2="5539ee61-aa0e-41fe-ba95-c2364ea40dcc" xmlns:ns3="81ec7a80-945f-4f14-bb1f-3c5f33cc9312" targetNamespace="http://schemas.microsoft.com/office/2006/metadata/properties" ma:root="true" ma:fieldsID="9951a20f65fc4e15ced9cf00b60031fa" ns2:_="" ns3:_="">
    <xsd:import namespace="5539ee61-aa0e-41fe-ba95-c2364ea40dcc"/>
    <xsd:import namespace="81ec7a80-945f-4f14-bb1f-3c5f33cc9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ee61-aa0e-41fe-ba95-c2364ea40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5d5e90-d378-4638-ab5e-40fbf0427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c7a80-945f-4f14-bb1f-3c5f33cc9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b6f027-982e-4a3a-bac6-f6c4cd6c564b}" ma:internalName="TaxCatchAll" ma:showField="CatchAllData" ma:web="81ec7a80-945f-4f14-bb1f-3c5f33cc93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ec7a80-945f-4f14-bb1f-3c5f33cc9312" xsi:nil="true"/>
    <lcf76f155ced4ddcb4097134ff3c332f xmlns="5539ee61-aa0e-41fe-ba95-c2364ea40d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E077-85AD-4ECD-8D9A-7DA510DE9D10}"/>
</file>

<file path=customXml/itemProps2.xml><?xml version="1.0" encoding="utf-8"?>
<ds:datastoreItem xmlns:ds="http://schemas.openxmlformats.org/officeDocument/2006/customXml" ds:itemID="{1C800E8B-9228-437C-9A12-E483CD4688C0}"/>
</file>

<file path=customXml/itemProps3.xml><?xml version="1.0" encoding="utf-8"?>
<ds:datastoreItem xmlns:ds="http://schemas.openxmlformats.org/officeDocument/2006/customXml" ds:itemID="{8C3C9107-D6BC-4BFA-AB55-DB2099758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Jarnah Hodges</dc:creator>
  <cp:keywords/>
  <dc:description/>
  <cp:lastModifiedBy>Jarnah Hodges</cp:lastModifiedBy>
  <cp:revision>1</cp:revision>
  <dcterms:created xsi:type="dcterms:W3CDTF">2023-12-06T00:02:00Z</dcterms:created>
  <dcterms:modified xsi:type="dcterms:W3CDTF">2023-12-06T00:04:00Z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0x0101005F9CEC67C0055741B8E2799A5BE34E3D</vt:lpwstr>
  </property>
</Properties>
</file>